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FD8A" w14:textId="77777777" w:rsidR="00650ABA" w:rsidRDefault="00650ABA" w:rsidP="00650ABA">
      <w:pPr>
        <w:tabs>
          <w:tab w:val="left" w:pos="2295"/>
        </w:tabs>
        <w:rPr>
          <w:b/>
          <w:sz w:val="16"/>
          <w:szCs w:val="16"/>
        </w:rPr>
      </w:pPr>
      <w:r>
        <w:rPr>
          <w:b/>
          <w:sz w:val="16"/>
          <w:szCs w:val="16"/>
        </w:rPr>
        <w:tab/>
      </w:r>
    </w:p>
    <w:p w14:paraId="564C9E74" w14:textId="77777777" w:rsidR="00650ABA" w:rsidRPr="002C5B46" w:rsidRDefault="00650ABA" w:rsidP="00650ABA">
      <w:pPr>
        <w:jc w:val="center"/>
        <w:rPr>
          <w:sz w:val="36"/>
          <w:szCs w:val="26"/>
          <w:u w:val="single"/>
        </w:rPr>
      </w:pPr>
      <w:r w:rsidRPr="002C5B46">
        <w:rPr>
          <w:sz w:val="36"/>
          <w:szCs w:val="26"/>
          <w:u w:val="single"/>
        </w:rPr>
        <w:t>Agenda</w:t>
      </w:r>
    </w:p>
    <w:p w14:paraId="5467A3C7" w14:textId="3F4D96ED" w:rsidR="00650ABA" w:rsidRPr="002063A1" w:rsidRDefault="003F6A6B" w:rsidP="00650ABA">
      <w:pPr>
        <w:spacing w:before="240" w:line="360" w:lineRule="auto"/>
        <w:jc w:val="center"/>
        <w:rPr>
          <w:sz w:val="28"/>
          <w:szCs w:val="26"/>
        </w:rPr>
      </w:pPr>
      <w:r>
        <w:rPr>
          <w:sz w:val="28"/>
          <w:szCs w:val="26"/>
        </w:rPr>
        <w:t>August 5, 2024</w:t>
      </w:r>
      <w:r w:rsidR="00650ABA">
        <w:rPr>
          <w:sz w:val="28"/>
          <w:szCs w:val="26"/>
        </w:rPr>
        <w:t xml:space="preserve"> @ </w:t>
      </w:r>
      <w:r w:rsidR="00AB5C69">
        <w:rPr>
          <w:sz w:val="28"/>
          <w:szCs w:val="26"/>
        </w:rPr>
        <w:t>6</w:t>
      </w:r>
      <w:r>
        <w:rPr>
          <w:sz w:val="28"/>
          <w:szCs w:val="26"/>
        </w:rPr>
        <w:t>:45</w:t>
      </w:r>
      <w:r w:rsidR="00650ABA" w:rsidRPr="002063A1">
        <w:rPr>
          <w:sz w:val="28"/>
          <w:szCs w:val="26"/>
        </w:rPr>
        <w:t>pm</w:t>
      </w:r>
    </w:p>
    <w:p w14:paraId="2702E8C1" w14:textId="77777777" w:rsidR="00650ABA" w:rsidRDefault="00650ABA" w:rsidP="00650ABA">
      <w:pPr>
        <w:spacing w:line="360" w:lineRule="auto"/>
        <w:jc w:val="center"/>
        <w:rPr>
          <w:szCs w:val="26"/>
        </w:rPr>
      </w:pPr>
      <w:r>
        <w:rPr>
          <w:szCs w:val="26"/>
        </w:rPr>
        <w:t>Council Workshop Meeting</w:t>
      </w:r>
    </w:p>
    <w:p w14:paraId="35A7F753" w14:textId="77777777" w:rsidR="00650ABA" w:rsidRDefault="00650ABA" w:rsidP="00650ABA">
      <w:pPr>
        <w:spacing w:line="360" w:lineRule="auto"/>
        <w:jc w:val="center"/>
        <w:rPr>
          <w:b/>
          <w:u w:val="single"/>
        </w:rPr>
      </w:pPr>
    </w:p>
    <w:p w14:paraId="07C8025F" w14:textId="77777777" w:rsidR="00650ABA" w:rsidRDefault="00650ABA" w:rsidP="00650ABA">
      <w:pPr>
        <w:pStyle w:val="NoSpacing"/>
        <w:rPr>
          <w:b/>
        </w:rPr>
      </w:pPr>
      <w:r>
        <w:rPr>
          <w:b/>
        </w:rPr>
        <w:tab/>
        <w:t xml:space="preserve">   </w:t>
      </w:r>
      <w:r>
        <w:rPr>
          <w:b/>
        </w:rPr>
        <w:tab/>
      </w:r>
      <w:r>
        <w:rPr>
          <w:b/>
        </w:rPr>
        <w:tab/>
      </w:r>
      <w:r>
        <w:rPr>
          <w:b/>
        </w:rPr>
        <w:tab/>
      </w:r>
      <w:r>
        <w:rPr>
          <w:b/>
        </w:rPr>
        <w:tab/>
      </w:r>
    </w:p>
    <w:p w14:paraId="1F0FBA79" w14:textId="77777777" w:rsidR="00650ABA" w:rsidRDefault="00650ABA" w:rsidP="00650ABA">
      <w:pPr>
        <w:rPr>
          <w:b/>
          <w:u w:val="single"/>
        </w:rPr>
      </w:pPr>
      <w:r w:rsidRPr="00283C01">
        <w:rPr>
          <w:b/>
          <w:u w:val="single"/>
        </w:rPr>
        <w:t>Agenda</w:t>
      </w:r>
    </w:p>
    <w:p w14:paraId="39718422" w14:textId="77777777" w:rsidR="00650ABA" w:rsidRDefault="00650ABA" w:rsidP="00650ABA">
      <w:pPr>
        <w:numPr>
          <w:ilvl w:val="0"/>
          <w:numId w:val="3"/>
        </w:numPr>
      </w:pPr>
      <w:r w:rsidRPr="00310B16">
        <w:t>Call to order</w:t>
      </w:r>
    </w:p>
    <w:p w14:paraId="52E6CD77" w14:textId="77777777" w:rsidR="00650ABA" w:rsidRPr="00310B16" w:rsidRDefault="00650ABA" w:rsidP="00650ABA">
      <w:pPr>
        <w:numPr>
          <w:ilvl w:val="0"/>
          <w:numId w:val="3"/>
        </w:numPr>
        <w:rPr>
          <w:bCs/>
        </w:rPr>
      </w:pPr>
      <w:r>
        <w:t>P</w:t>
      </w:r>
      <w:r w:rsidRPr="00F92D9D">
        <w:t>ledge of Allegiance</w:t>
      </w:r>
    </w:p>
    <w:p w14:paraId="7B652226" w14:textId="367507AE" w:rsidR="00650ABA" w:rsidRPr="0075420A" w:rsidRDefault="00650ABA" w:rsidP="00650ABA">
      <w:pPr>
        <w:numPr>
          <w:ilvl w:val="0"/>
          <w:numId w:val="3"/>
        </w:numPr>
        <w:rPr>
          <w:bCs/>
        </w:rPr>
      </w:pPr>
      <w:r w:rsidRPr="00982B37">
        <w:t>Roll Call</w:t>
      </w:r>
      <w:r>
        <w:t>; Mayor Miller, Mayor Pro-Tem Spahlinger, Councilman Scoggins, Councilwoman Hanson, Councilman Rottino</w:t>
      </w:r>
      <w:r w:rsidR="00927C99">
        <w:t>, Councilwoman Cuevas</w:t>
      </w:r>
    </w:p>
    <w:p w14:paraId="1E899FB9" w14:textId="5CD4B358" w:rsidR="00650ABA" w:rsidRPr="00CD64DA" w:rsidRDefault="003F6A6B" w:rsidP="00650ABA">
      <w:pPr>
        <w:numPr>
          <w:ilvl w:val="0"/>
          <w:numId w:val="3"/>
        </w:numPr>
        <w:rPr>
          <w:rFonts w:eastAsia="Calibri"/>
        </w:rPr>
      </w:pPr>
      <w:r>
        <w:t xml:space="preserve">Discuss </w:t>
      </w:r>
      <w:r w:rsidR="00D203F3">
        <w:t>Bond and TNT worksheet</w:t>
      </w:r>
    </w:p>
    <w:p w14:paraId="29F1E59F" w14:textId="4C3DC2EB" w:rsidR="00CD64DA" w:rsidRPr="00FA6155" w:rsidRDefault="00CD64DA" w:rsidP="00E25826">
      <w:pPr>
        <w:numPr>
          <w:ilvl w:val="0"/>
          <w:numId w:val="3"/>
        </w:numPr>
        <w:rPr>
          <w:rFonts w:eastAsia="Calibri"/>
        </w:rPr>
      </w:pPr>
      <w:r>
        <w:t xml:space="preserve">Discuss progress </w:t>
      </w:r>
      <w:r w:rsidR="00BB2B3C">
        <w:t>on Impound</w:t>
      </w:r>
      <w:r>
        <w:t xml:space="preserve"> Lot</w:t>
      </w:r>
    </w:p>
    <w:p w14:paraId="2E6BC4DE" w14:textId="419478F2" w:rsidR="00FA6155" w:rsidRPr="00AB5C69" w:rsidRDefault="00FA6155" w:rsidP="00E25826">
      <w:pPr>
        <w:numPr>
          <w:ilvl w:val="0"/>
          <w:numId w:val="3"/>
        </w:numPr>
        <w:rPr>
          <w:rFonts w:eastAsia="Calibri"/>
        </w:rPr>
      </w:pPr>
      <w:r>
        <w:t>Discuss Budget</w:t>
      </w:r>
    </w:p>
    <w:p w14:paraId="550AFDCD" w14:textId="77777777" w:rsidR="00AB5C69" w:rsidRPr="00CD64DA" w:rsidRDefault="00AB5C69" w:rsidP="00AB5C69">
      <w:pPr>
        <w:ind w:left="630"/>
        <w:rPr>
          <w:rFonts w:eastAsia="Calibri"/>
        </w:rPr>
      </w:pPr>
    </w:p>
    <w:p w14:paraId="20C133E2" w14:textId="19BB1E84" w:rsidR="00650ABA" w:rsidRPr="00A129BC" w:rsidRDefault="00650ABA" w:rsidP="00650ABA">
      <w:pPr>
        <w:rPr>
          <w:b/>
          <w:bCs/>
          <w:u w:val="single"/>
        </w:rPr>
      </w:pPr>
      <w:r w:rsidRPr="00A129BC">
        <w:rPr>
          <w:b/>
          <w:bCs/>
          <w:u w:val="single"/>
        </w:rPr>
        <w:t>Closing</w:t>
      </w:r>
      <w:r w:rsidR="00D745E8">
        <w:rPr>
          <w:b/>
          <w:bCs/>
          <w:u w:val="single"/>
        </w:rPr>
        <w:t xml:space="preserve"> </w:t>
      </w:r>
    </w:p>
    <w:p w14:paraId="2EF01701" w14:textId="4060E89E" w:rsidR="00650ABA" w:rsidRDefault="00650ABA" w:rsidP="00650ABA">
      <w:pPr>
        <w:numPr>
          <w:ilvl w:val="0"/>
          <w:numId w:val="3"/>
        </w:numPr>
        <w:rPr>
          <w:bCs/>
        </w:rPr>
      </w:pPr>
      <w:r>
        <w:rPr>
          <w:bCs/>
        </w:rPr>
        <w:t xml:space="preserve">Next meeting on </w:t>
      </w:r>
      <w:r w:rsidR="00D203F3">
        <w:rPr>
          <w:bCs/>
        </w:rPr>
        <w:t>August 20,2024</w:t>
      </w:r>
      <w:r>
        <w:rPr>
          <w:bCs/>
        </w:rPr>
        <w:t xml:space="preserve"> @ 6:30 Council Regular Meeting </w:t>
      </w:r>
    </w:p>
    <w:p w14:paraId="4BAF5A27" w14:textId="77777777" w:rsidR="00650ABA" w:rsidRDefault="00650ABA" w:rsidP="00650ABA">
      <w:pPr>
        <w:numPr>
          <w:ilvl w:val="0"/>
          <w:numId w:val="3"/>
        </w:numPr>
        <w:rPr>
          <w:bCs/>
        </w:rPr>
      </w:pPr>
      <w:r>
        <w:rPr>
          <w:bCs/>
        </w:rPr>
        <w:t>Adjourn</w:t>
      </w:r>
    </w:p>
    <w:p w14:paraId="21226D60" w14:textId="77777777" w:rsidR="00650ABA" w:rsidRDefault="00650ABA" w:rsidP="00650ABA">
      <w:pPr>
        <w:ind w:left="540"/>
        <w:rPr>
          <w:bCs/>
        </w:rPr>
      </w:pPr>
    </w:p>
    <w:p w14:paraId="40CAC23C" w14:textId="77777777" w:rsidR="00650ABA" w:rsidRPr="00183DF6" w:rsidRDefault="00650ABA" w:rsidP="00650ABA">
      <w:pPr>
        <w:rPr>
          <w:sz w:val="20"/>
          <w:szCs w:val="20"/>
        </w:rPr>
      </w:pPr>
      <w:r w:rsidRPr="00183DF6">
        <w:rPr>
          <w:sz w:val="20"/>
          <w:szCs w:val="20"/>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3D8A40C7" w14:textId="77777777" w:rsidR="00650ABA" w:rsidRDefault="00650ABA" w:rsidP="00650ABA"/>
    <w:p w14:paraId="7BE3E8FB" w14:textId="77777777" w:rsidR="00650ABA" w:rsidRPr="00183DF6" w:rsidRDefault="00650ABA" w:rsidP="00650ABA">
      <w:pPr>
        <w:rPr>
          <w:sz w:val="20"/>
          <w:szCs w:val="20"/>
        </w:rPr>
      </w:pPr>
      <w:r w:rsidRPr="00183DF6">
        <w:rPr>
          <w:sz w:val="20"/>
          <w:szCs w:val="20"/>
        </w:rPr>
        <w:t>“Pursuant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Tool.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716DEB74" w14:textId="77777777" w:rsidR="00650ABA" w:rsidRDefault="00650ABA" w:rsidP="00650ABA">
      <w:pPr>
        <w:rPr>
          <w:sz w:val="20"/>
          <w:szCs w:val="20"/>
        </w:rPr>
      </w:pPr>
    </w:p>
    <w:p w14:paraId="20EEAE2A" w14:textId="77777777" w:rsidR="00650ABA" w:rsidRDefault="00650ABA" w:rsidP="00650ABA">
      <w:pPr>
        <w:rPr>
          <w:b/>
        </w:rPr>
      </w:pPr>
      <w:r>
        <w:rPr>
          <w:sz w:val="20"/>
          <w:szCs w:val="20"/>
        </w:rPr>
        <w:t>I certify that the above notice of the meeting, a true and correct copy was posted in the screening box in front of the City Hall of Payne Springs prior to the required 72 hours and that the city’s official newspaper was notified.</w:t>
      </w:r>
      <w:r>
        <w:rPr>
          <w:b/>
        </w:rPr>
        <w:t xml:space="preserve"> </w:t>
      </w:r>
    </w:p>
    <w:p w14:paraId="7F9C3FD2" w14:textId="77777777" w:rsidR="00650ABA" w:rsidRDefault="00650ABA" w:rsidP="00650ABA">
      <w:pPr>
        <w:rPr>
          <w:b/>
        </w:rPr>
      </w:pPr>
      <w:r>
        <w:rPr>
          <w:b/>
        </w:rPr>
        <w:t xml:space="preserve">                                                      </w:t>
      </w:r>
    </w:p>
    <w:p w14:paraId="28494ED5" w14:textId="77777777" w:rsidR="00650ABA" w:rsidRDefault="00650ABA" w:rsidP="00650ABA">
      <w:pPr>
        <w:ind w:left="4320"/>
        <w:rPr>
          <w:b/>
        </w:rPr>
      </w:pPr>
      <w:r>
        <w:rPr>
          <w:b/>
        </w:rPr>
        <w:t xml:space="preserve">       Attest/S:                  </w:t>
      </w:r>
    </w:p>
    <w:p w14:paraId="1F61F874" w14:textId="77777777" w:rsidR="00650ABA" w:rsidRDefault="00650ABA" w:rsidP="00650ABA">
      <w:pPr>
        <w:rPr>
          <w:b/>
          <w:u w:val="single"/>
        </w:rPr>
      </w:pPr>
    </w:p>
    <w:p w14:paraId="0C854107" w14:textId="572E2DA3" w:rsidR="00650ABA" w:rsidRDefault="00650ABA" w:rsidP="00650ABA">
      <w:pPr>
        <w:rPr>
          <w:b/>
          <w:noProof/>
          <w:u w:val="single"/>
        </w:rPr>
      </w:pPr>
      <w:r>
        <w:rPr>
          <w:b/>
        </w:rPr>
        <w:tab/>
      </w:r>
      <w:r>
        <w:rPr>
          <w:b/>
        </w:rPr>
        <w:tab/>
      </w:r>
      <w:r>
        <w:rPr>
          <w:b/>
        </w:rPr>
        <w:tab/>
      </w:r>
      <w:r w:rsidR="003F5286">
        <w:rPr>
          <w:b/>
        </w:rPr>
        <w:t xml:space="preserve">          </w:t>
      </w:r>
    </w:p>
    <w:p w14:paraId="6F1C5693" w14:textId="0945EFC3" w:rsidR="00650ABA" w:rsidRPr="00910D19" w:rsidRDefault="00650ABA" w:rsidP="00650ABA">
      <w:pPr>
        <w:rPr>
          <w:u w:val="single"/>
        </w:rPr>
      </w:pPr>
      <w:r w:rsidRPr="003F5286">
        <w:rPr>
          <w:b/>
          <w:u w:val="single"/>
        </w:rPr>
        <w:t>_</w:t>
      </w:r>
      <w:r w:rsidRPr="003F5286">
        <w:rPr>
          <w:b/>
          <w:u w:val="single"/>
        </w:rPr>
        <w:tab/>
      </w:r>
      <w:r w:rsidR="003F5286" w:rsidRPr="003F5286">
        <w:rPr>
          <w:b/>
          <w:noProof/>
          <w:u w:val="single"/>
        </w:rPr>
        <w:drawing>
          <wp:inline distT="0" distB="0" distL="0" distR="0" wp14:anchorId="0C4D5252" wp14:editId="0D5BCA1E">
            <wp:extent cx="1371600" cy="195072"/>
            <wp:effectExtent l="0" t="0" r="0" b="0"/>
            <wp:docPr id="118247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79010" name="Picture 1182479010"/>
                    <pic:cNvPicPr/>
                  </pic:nvPicPr>
                  <pic:blipFill>
                    <a:blip r:embed="rId5">
                      <a:extLst>
                        <a:ext uri="{28A0092B-C50C-407E-A947-70E740481C1C}">
                          <a14:useLocalDpi xmlns:a14="http://schemas.microsoft.com/office/drawing/2010/main" val="0"/>
                        </a:ext>
                      </a:extLst>
                    </a:blip>
                    <a:stretch>
                      <a:fillRect/>
                    </a:stretch>
                  </pic:blipFill>
                  <pic:spPr>
                    <a:xfrm>
                      <a:off x="0" y="0"/>
                      <a:ext cx="1371600" cy="195072"/>
                    </a:xfrm>
                    <a:prstGeom prst="rect">
                      <a:avLst/>
                    </a:prstGeom>
                  </pic:spPr>
                </pic:pic>
              </a:graphicData>
            </a:graphic>
          </wp:inline>
        </w:drawing>
      </w:r>
      <w:r w:rsidR="003F5286" w:rsidRPr="003F5286">
        <w:rPr>
          <w:b/>
        </w:rPr>
        <w:t xml:space="preserve"> </w:t>
      </w:r>
      <w:r w:rsidR="003F5286">
        <w:rPr>
          <w:b/>
        </w:rPr>
        <w:t xml:space="preserve">                           </w:t>
      </w:r>
      <w:r w:rsidR="003F5286" w:rsidRPr="003F5286">
        <w:rPr>
          <w:b/>
        </w:rPr>
        <w:t xml:space="preserve">    </w:t>
      </w:r>
      <w:r w:rsidR="003F5286" w:rsidRPr="003F5286">
        <w:rPr>
          <w:b/>
          <w:noProof/>
          <w:u w:val="single"/>
        </w:rPr>
        <w:drawing>
          <wp:inline distT="0" distB="0" distL="0" distR="0" wp14:anchorId="61B26E89" wp14:editId="4700436B">
            <wp:extent cx="2120748" cy="324485"/>
            <wp:effectExtent l="0" t="0" r="0" b="0"/>
            <wp:docPr id="65631015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10158" name="Picture 2"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24309" cy="325030"/>
                    </a:xfrm>
                    <a:prstGeom prst="rect">
                      <a:avLst/>
                    </a:prstGeom>
                  </pic:spPr>
                </pic:pic>
              </a:graphicData>
            </a:graphic>
          </wp:inline>
        </w:drawing>
      </w:r>
    </w:p>
    <w:p w14:paraId="2D32259D" w14:textId="77777777" w:rsidR="00B07D7A" w:rsidRDefault="00650ABA" w:rsidP="00650ABA">
      <w:r>
        <w:rPr>
          <w:b/>
        </w:rPr>
        <w:t>Andrea Miller - Mayor</w:t>
      </w:r>
      <w:r>
        <w:rPr>
          <w:b/>
        </w:rPr>
        <w:tab/>
        <w:t xml:space="preserve">       </w:t>
      </w:r>
      <w:r>
        <w:rPr>
          <w:b/>
        </w:rPr>
        <w:tab/>
        <w:t xml:space="preserve">                     Beth Billings - City Secretary</w:t>
      </w:r>
    </w:p>
    <w:sectPr w:rsidR="00B07D7A">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83DF4"/>
    <w:multiLevelType w:val="hybridMultilevel"/>
    <w:tmpl w:val="00BA28A2"/>
    <w:lvl w:ilvl="0" w:tplc="2A04408E">
      <w:start w:val="1"/>
      <w:numFmt w:val="decimal"/>
      <w:lvlText w:val="%1."/>
      <w:lvlJc w:val="left"/>
      <w:pPr>
        <w:ind w:left="153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16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CB80C9A"/>
    <w:multiLevelType w:val="hybridMultilevel"/>
    <w:tmpl w:val="0E7AC856"/>
    <w:lvl w:ilvl="0" w:tplc="0E60D690">
      <w:start w:val="1"/>
      <w:numFmt w:val="decimal"/>
      <w:lvlText w:val="%1."/>
      <w:lvlJc w:val="left"/>
      <w:pPr>
        <w:ind w:left="630" w:hanging="360"/>
      </w:pPr>
      <w:rPr>
        <w:rFonts w:hint="default"/>
        <w:b w:val="0"/>
        <w:bCs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061908482">
    <w:abstractNumId w:val="0"/>
  </w:num>
  <w:num w:numId="2" w16cid:durableId="513888347">
    <w:abstractNumId w:val="2"/>
  </w:num>
  <w:num w:numId="3" w16cid:durableId="168933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BA"/>
    <w:rsid w:val="000F35BF"/>
    <w:rsid w:val="000F37C3"/>
    <w:rsid w:val="003F5286"/>
    <w:rsid w:val="003F6A6B"/>
    <w:rsid w:val="00403949"/>
    <w:rsid w:val="00650ABA"/>
    <w:rsid w:val="00877AD1"/>
    <w:rsid w:val="00927C99"/>
    <w:rsid w:val="00AB5C69"/>
    <w:rsid w:val="00AF3C31"/>
    <w:rsid w:val="00B07D7A"/>
    <w:rsid w:val="00BB2B3C"/>
    <w:rsid w:val="00CD64DA"/>
    <w:rsid w:val="00D203F3"/>
    <w:rsid w:val="00D745E8"/>
    <w:rsid w:val="00D96360"/>
    <w:rsid w:val="00F7434F"/>
    <w:rsid w:val="00FA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48E6"/>
  <w15:chartTrackingRefBased/>
  <w15:docId w15:val="{7F46A826-3D7B-46A5-9892-6CB121C1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ABA"/>
    <w:pPr>
      <w:ind w:left="720"/>
    </w:pPr>
  </w:style>
  <w:style w:type="paragraph" w:styleId="NoSpacing">
    <w:name w:val="No Spacing"/>
    <w:uiPriority w:val="1"/>
    <w:qFormat/>
    <w:rsid w:val="00650AB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5</cp:revision>
  <cp:lastPrinted>2024-08-02T20:11:00Z</cp:lastPrinted>
  <dcterms:created xsi:type="dcterms:W3CDTF">2024-08-02T15:59:00Z</dcterms:created>
  <dcterms:modified xsi:type="dcterms:W3CDTF">2024-08-02T20:12:00Z</dcterms:modified>
</cp:coreProperties>
</file>